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F47DA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328"/>
        </w:tabs>
        <w:spacing w:before="0" w:beforeAutospacing="0" w:after="420" w:afterAutospacing="0" w:line="33" w:lineRule="atLeast"/>
        <w:ind w:left="0" w:leftChars="0" w:right="0" w:firstLine="0" w:firstLineChars="0"/>
        <w:jc w:val="left"/>
        <w:rPr>
          <w:rFonts w:hint="default" w:ascii="Times New Roman" w:hAnsi="Times New Roman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Times New Roman" w:hAnsi="Times New Roman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ab/>
      </w:r>
      <w:r>
        <w:rPr>
          <w:rFonts w:hint="default" w:ascii="Times New Roman" w:hAnsi="Times New Roman" w:cs="Times New Roman"/>
          <w:b/>
          <w:bCs/>
          <w:i w:val="0"/>
          <w:iCs w:val="0"/>
          <w:color w:val="000000"/>
          <w:kern w:val="0"/>
          <w:sz w:val="40"/>
          <w:szCs w:val="40"/>
          <w:u w:val="none"/>
          <w:lang w:val="en-US" w:eastAsia="zh-CN" w:bidi="ar"/>
        </w:rPr>
        <w:t>附件：</w:t>
      </w:r>
    </w:p>
    <w:tbl>
      <w:tblPr>
        <w:tblStyle w:val="7"/>
        <w:tblW w:w="141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478"/>
        <w:gridCol w:w="1891"/>
        <w:gridCol w:w="1761"/>
        <w:gridCol w:w="1578"/>
        <w:gridCol w:w="903"/>
        <w:gridCol w:w="998"/>
        <w:gridCol w:w="1384"/>
        <w:gridCol w:w="801"/>
        <w:gridCol w:w="1782"/>
        <w:gridCol w:w="687"/>
      </w:tblGrid>
      <w:tr w14:paraId="20B9E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415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A111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  <w:lang w:val="en-US" w:eastAsia="zh-CN"/>
              </w:rPr>
              <w:t>2026年乌达区端午节粽子专项监督抽检结果公示</w:t>
            </w:r>
          </w:p>
        </w:tc>
      </w:tr>
      <w:tr w14:paraId="415F4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89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F36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2CC5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抽样编号</w:t>
            </w:r>
          </w:p>
        </w:tc>
        <w:tc>
          <w:tcPr>
            <w:tcW w:w="189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2E09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标称生产企业名称</w:t>
            </w:r>
          </w:p>
        </w:tc>
        <w:tc>
          <w:tcPr>
            <w:tcW w:w="17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8BD5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标称生产企业地址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13407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被抽样单位名称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4F21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食品名称</w:t>
            </w:r>
          </w:p>
        </w:tc>
        <w:tc>
          <w:tcPr>
            <w:tcW w:w="9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704C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38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B54A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生产日期/批号</w:t>
            </w:r>
          </w:p>
        </w:tc>
        <w:tc>
          <w:tcPr>
            <w:tcW w:w="80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2B7B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分类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1B80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任务来源/项目名称</w:t>
            </w:r>
          </w:p>
        </w:tc>
        <w:tc>
          <w:tcPr>
            <w:tcW w:w="68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154E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1920B7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3C8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47FF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XBJ26150304193030295ZX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6DEA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乌达区宇佳家庭主食厨房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6BB4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内蒙古自治区乌海市乌达区矿务局住宅楼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D89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乌达区宇佳家庭主食厨房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023C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红糖粽子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FE9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457A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A928C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73D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E463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D0F0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03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A3E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XBJ26150304193030296ZX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B2C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乌达区宇佳家庭主食厨房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C8F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内蒙古自治区乌海市乌达区矿务局住宅楼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EC3E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乌达区宇佳家庭主食厨房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6850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红枣粽子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D8A7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119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3989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41A0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6097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47D52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1593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7EC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XBJ26150304193030297ZX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12B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乌达区木滋金苹果蛋糕店好景嘉园店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CCC3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内蒙古自治区乌海市乌达区好景嘉园D区5号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D4CC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乌达区木滋金苹果蛋糕店好景嘉园店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002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江米红枣粽子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5CA2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274E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D43A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7B0F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CDFD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935F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902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A4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XBJ26150304193030298ZX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596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乌达区国利饼子店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4B18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内蒙古自治区乌海市乌达区新达街道矿务局沟北路2号楼乙楼商住楼1号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FDD5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乌达区国利饼子店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52AB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红枣粽子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B9F8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173E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2026-05-24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1D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B18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69B8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2EA36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BD62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A560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XBJ26150304193030306ZX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1123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河南科迪速冻食品有限公司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64D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虞城县利民工业园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3DBF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AE397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金丝蜜枣粽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4B1B9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500克/袋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AEDB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2026-05-09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00A8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44173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0F7A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35045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B01F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84C5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XBJ26150304193030308ZX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1D49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河南部落实业有限公司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1024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河南省漯河市经济技术开发区燕山南路76号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771E2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乌海市乌达区东仙连超商贸有限责任公司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2D018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蜜枣粽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7CE65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440克/袋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1730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2026-04-10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1BA05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0CD1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6E35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  <w:tr w14:paraId="57DB0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  <w:jc w:val="center"/>
        </w:trPr>
        <w:tc>
          <w:tcPr>
            <w:tcW w:w="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9A5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6A4E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XBJ26150304193030292ZX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D0A2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233F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5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12A1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乌达区志强蔬菜水果直销店</w:t>
            </w:r>
          </w:p>
        </w:tc>
        <w:tc>
          <w:tcPr>
            <w:tcW w:w="9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1372C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粽子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251A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／</w:t>
            </w:r>
          </w:p>
        </w:tc>
        <w:tc>
          <w:tcPr>
            <w:tcW w:w="1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74B9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2026-05-25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ADCB5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糕点</w:t>
            </w:r>
          </w:p>
        </w:tc>
        <w:tc>
          <w:tcPr>
            <w:tcW w:w="1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8E349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乌海市乌达区市场监督管理局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E85F6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合格</w:t>
            </w:r>
          </w:p>
        </w:tc>
      </w:tr>
    </w:tbl>
    <w:p w14:paraId="3D9B141D">
      <w:pPr>
        <w:tabs>
          <w:tab w:val="left" w:pos="2431"/>
        </w:tabs>
        <w:bidi w:val="0"/>
        <w:ind w:left="0" w:leftChars="0" w:firstLine="0" w:firstLineChars="0"/>
        <w:jc w:val="left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A75273"/>
    <w:rsid w:val="118A0FD0"/>
    <w:rsid w:val="11E95829"/>
    <w:rsid w:val="188F431F"/>
    <w:rsid w:val="1C7128A8"/>
    <w:rsid w:val="22FA3EE9"/>
    <w:rsid w:val="25050C41"/>
    <w:rsid w:val="299328A1"/>
    <w:rsid w:val="2ADF0665"/>
    <w:rsid w:val="2BAE2CAE"/>
    <w:rsid w:val="2CDD482A"/>
    <w:rsid w:val="2D352096"/>
    <w:rsid w:val="2EC45F1A"/>
    <w:rsid w:val="31A75273"/>
    <w:rsid w:val="3274096F"/>
    <w:rsid w:val="36E60C8F"/>
    <w:rsid w:val="3EFC6191"/>
    <w:rsid w:val="3FE30133"/>
    <w:rsid w:val="45830616"/>
    <w:rsid w:val="4EB16E35"/>
    <w:rsid w:val="575F6AA5"/>
    <w:rsid w:val="581A7F84"/>
    <w:rsid w:val="5F8266F5"/>
    <w:rsid w:val="60924E7E"/>
    <w:rsid w:val="63A0369D"/>
    <w:rsid w:val="65C43F2B"/>
    <w:rsid w:val="684072EE"/>
    <w:rsid w:val="6A081B82"/>
    <w:rsid w:val="6ABB496C"/>
    <w:rsid w:val="72B90C06"/>
    <w:rsid w:val="79B978D5"/>
    <w:rsid w:val="7C56094D"/>
    <w:rsid w:val="EDE38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0" w:after="0" w:afterAutospacing="0" w:line="700" w:lineRule="exact"/>
      <w:jc w:val="center"/>
      <w:outlineLvl w:val="0"/>
    </w:pPr>
    <w:rPr>
      <w:rFonts w:hint="eastAsia" w:ascii="宋体" w:hAnsi="宋体" w:eastAsia="方正小标宋简体" w:cs="宋体"/>
      <w:bCs/>
      <w:kern w:val="44"/>
      <w:sz w:val="44"/>
      <w:szCs w:val="48"/>
      <w:lang w:bidi="ar"/>
    </w:rPr>
  </w:style>
  <w:style w:type="paragraph" w:styleId="3">
    <w:name w:val="heading 2"/>
    <w:basedOn w:val="1"/>
    <w:next w:val="1"/>
    <w:link w:val="10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420" w:firstLineChars="200"/>
      <w:outlineLvl w:val="1"/>
    </w:pPr>
    <w:rPr>
      <w:rFonts w:ascii="Times New Roman" w:hAnsi="Times New Roman" w:eastAsia="黑体" w:cstheme="minorBidi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0" w:afterAutospacing="0"/>
      <w:jc w:val="both"/>
      <w:outlineLvl w:val="2"/>
    </w:pPr>
    <w:rPr>
      <w:rFonts w:hint="eastAsia" w:ascii="Times New Roman" w:hAnsi="Times New Roman" w:eastAsia="楷体_GB2312" w:cs="宋体"/>
      <w:bCs/>
      <w:kern w:val="0"/>
      <w:szCs w:val="27"/>
      <w:lang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560" w:lineRule="exact"/>
      <w:ind w:firstLine="880" w:firstLineChars="200"/>
    </w:pPr>
    <w:rPr>
      <w:rFonts w:ascii="仿宋" w:hAnsi="仿宋" w:eastAsia="仿宋_GB2312" w:cs="仿宋"/>
      <w:snapToGrid w:val="0"/>
      <w:color w:val="000000"/>
      <w:kern w:val="0"/>
      <w:sz w:val="32"/>
      <w:szCs w:val="30"/>
      <w:lang w:eastAsia="en-US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标题 2 Char"/>
    <w:link w:val="3"/>
    <w:qFormat/>
    <w:uiPriority w:val="0"/>
    <w:rPr>
      <w:rFonts w:ascii="Times New Roman" w:hAnsi="Times New Roman" w:eastAsia="楷体_GB2312" w:cstheme="minorBidi"/>
      <w:sz w:val="3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973</Words>
  <Characters>1252</Characters>
  <Lines>0</Lines>
  <Paragraphs>0</Paragraphs>
  <TotalTime>18</TotalTime>
  <ScaleCrop>false</ScaleCrop>
  <LinksUpToDate>false</LinksUpToDate>
  <CharactersWithSpaces>1274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2025-04-27T17:49:00Z</dcterms:created>
  <dc:creator>双炽</dc:creator>
  <cp:lastModifiedBy>渠鸿剑</cp:lastModifiedBy>
  <cp:lastPrinted>2026-06-18T15:38:00Z</cp:lastPrinted>
  <dcterms:modified xsi:type="dcterms:W3CDTF">2026-07-02T17:44:55Z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9B344E453A95C22F1733466A7D3D449E_43</vt:lpwstr>
  </property>
  <property fmtid="{D5CDD505-2E9C-101B-9397-08002B2CF9AE}" pid="4" name="KSOTemplateDocerSaveRecord">
    <vt:lpwstr>eyJoZGlkIjoiNDYzNjI0ODUzNWRjZmM0MTc5MGRjNWIwNWFjYWNlM2YiLCJ1c2VySWQiOiI0MDE4NzMyNzYifQ==</vt:lpwstr>
  </property>
</Properties>
</file>